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0D" w:rsidRDefault="00BE320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E320D" w:rsidRDefault="00BE320D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E320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320D" w:rsidRDefault="00BE320D">
            <w:pPr>
              <w:pStyle w:val="ConsPlusNormal"/>
            </w:pPr>
            <w:r>
              <w:t>18 ноября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320D" w:rsidRDefault="00BE320D">
            <w:pPr>
              <w:pStyle w:val="ConsPlusNormal"/>
              <w:jc w:val="right"/>
            </w:pPr>
            <w:r>
              <w:t>754-З N 401-IV</w:t>
            </w:r>
          </w:p>
        </w:tc>
      </w:tr>
    </w:tbl>
    <w:p w:rsidR="00BE320D" w:rsidRDefault="00BE32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320D" w:rsidRDefault="00BE320D">
      <w:pPr>
        <w:pStyle w:val="ConsPlusNormal"/>
        <w:jc w:val="center"/>
      </w:pPr>
    </w:p>
    <w:p w:rsidR="00BE320D" w:rsidRDefault="00BE320D">
      <w:pPr>
        <w:pStyle w:val="ConsPlusTitle"/>
        <w:jc w:val="center"/>
      </w:pPr>
      <w:r>
        <w:t>ЗАКОН</w:t>
      </w:r>
    </w:p>
    <w:p w:rsidR="00BE320D" w:rsidRDefault="00BE320D">
      <w:pPr>
        <w:pStyle w:val="ConsPlusTitle"/>
        <w:jc w:val="center"/>
      </w:pPr>
    </w:p>
    <w:p w:rsidR="00BE320D" w:rsidRDefault="00BE320D">
      <w:pPr>
        <w:pStyle w:val="ConsPlusTitle"/>
        <w:jc w:val="center"/>
      </w:pPr>
      <w:r>
        <w:t>РЕСПУБЛИКИ САХА (ЯКУТИЯ)</w:t>
      </w:r>
    </w:p>
    <w:p w:rsidR="00BE320D" w:rsidRDefault="00BE320D">
      <w:pPr>
        <w:pStyle w:val="ConsPlusTitle"/>
        <w:jc w:val="center"/>
      </w:pPr>
    </w:p>
    <w:p w:rsidR="00BE320D" w:rsidRDefault="00BE320D">
      <w:pPr>
        <w:pStyle w:val="ConsPlusTitle"/>
        <w:jc w:val="center"/>
      </w:pPr>
      <w:r>
        <w:t>О ДОПОЛНИТЕЛЬНЫХ МЕРАХ СОЦИАЛЬНОЙ ПОДДЕРЖКИ ИНВАЛИДОВ</w:t>
      </w:r>
    </w:p>
    <w:p w:rsidR="00BE320D" w:rsidRDefault="00BE320D">
      <w:pPr>
        <w:pStyle w:val="ConsPlusTitle"/>
        <w:jc w:val="center"/>
      </w:pPr>
      <w:r>
        <w:t>В РЕСПУБЛИКЕ САХА (ЯКУТИЯ)</w:t>
      </w:r>
    </w:p>
    <w:p w:rsidR="00BE320D" w:rsidRDefault="00BE320D">
      <w:pPr>
        <w:pStyle w:val="ConsPlusNormal"/>
      </w:pPr>
    </w:p>
    <w:p w:rsidR="00BE320D" w:rsidRDefault="00BE320D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</w:t>
      </w:r>
      <w:hyperlink r:id="rId6" w:history="1">
        <w:r>
          <w:rPr>
            <w:color w:val="0000FF"/>
          </w:rPr>
          <w:t>постановлением</w:t>
        </w:r>
      </w:hyperlink>
    </w:p>
    <w:p w:rsidR="00BE320D" w:rsidRDefault="00BE320D">
      <w:pPr>
        <w:pStyle w:val="ConsPlusNormal"/>
        <w:jc w:val="right"/>
      </w:pPr>
      <w:r>
        <w:t>Государственного Собрания (Ил Тумэн)</w:t>
      </w:r>
    </w:p>
    <w:p w:rsidR="00BE320D" w:rsidRDefault="00BE320D">
      <w:pPr>
        <w:pStyle w:val="ConsPlusNormal"/>
        <w:jc w:val="right"/>
      </w:pPr>
      <w:r>
        <w:t>Республики Саха (Якутия)</w:t>
      </w:r>
    </w:p>
    <w:p w:rsidR="00BE320D" w:rsidRDefault="00BE320D">
      <w:pPr>
        <w:pStyle w:val="ConsPlusNormal"/>
        <w:jc w:val="right"/>
      </w:pPr>
      <w:r>
        <w:t xml:space="preserve">от 18.11.2009 </w:t>
      </w:r>
      <w:proofErr w:type="gramStart"/>
      <w:r>
        <w:t>З</w:t>
      </w:r>
      <w:proofErr w:type="gramEnd"/>
      <w:r>
        <w:t xml:space="preserve"> N 402-IV</w:t>
      </w:r>
    </w:p>
    <w:p w:rsidR="00BE320D" w:rsidRDefault="00BE32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E32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320D" w:rsidRDefault="00BE32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320D" w:rsidRDefault="00BE320D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</w:t>
            </w:r>
          </w:p>
          <w:p w:rsidR="00BE320D" w:rsidRDefault="00BE32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21.02.2012 </w:t>
            </w:r>
            <w:hyperlink r:id="rId7" w:history="1">
              <w:r>
                <w:rPr>
                  <w:color w:val="0000FF"/>
                </w:rPr>
                <w:t>1022-З N 935-IV</w:t>
              </w:r>
            </w:hyperlink>
            <w:r>
              <w:rPr>
                <w:color w:val="392C69"/>
              </w:rPr>
              <w:t xml:space="preserve">, от 25.04.2012 </w:t>
            </w:r>
            <w:hyperlink r:id="rId8" w:history="1">
              <w:r>
                <w:rPr>
                  <w:color w:val="0000FF"/>
                </w:rPr>
                <w:t>1060-З N 1013-IV</w:t>
              </w:r>
            </w:hyperlink>
            <w:r>
              <w:rPr>
                <w:color w:val="392C69"/>
              </w:rPr>
              <w:t>,</w:t>
            </w:r>
          </w:p>
          <w:p w:rsidR="00BE320D" w:rsidRDefault="00BE32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30.04.2014 </w:t>
            </w:r>
            <w:hyperlink r:id="rId9" w:history="1">
              <w:r>
                <w:rPr>
                  <w:color w:val="0000FF"/>
                </w:rPr>
                <w:t>1310-З N 177-V</w:t>
              </w:r>
            </w:hyperlink>
            <w:r>
              <w:rPr>
                <w:color w:val="392C69"/>
              </w:rPr>
              <w:t xml:space="preserve">, от 14.10.2015 </w:t>
            </w:r>
            <w:hyperlink r:id="rId10" w:history="1">
              <w:r>
                <w:rPr>
                  <w:color w:val="0000FF"/>
                </w:rPr>
                <w:t>1500-З N 557-V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E320D" w:rsidRDefault="00BE320D">
      <w:pPr>
        <w:pStyle w:val="ConsPlusNormal"/>
        <w:jc w:val="center"/>
      </w:pPr>
    </w:p>
    <w:p w:rsidR="00BE320D" w:rsidRDefault="00BE320D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 регулирует отношения, связанные с предоставлением дополнительных мер социальной поддержки инвалидам, проживающим на территории Республики Саха (Якутия).</w:t>
      </w:r>
    </w:p>
    <w:p w:rsidR="00BE320D" w:rsidRDefault="00BE320D">
      <w:pPr>
        <w:pStyle w:val="ConsPlusNormal"/>
        <w:ind w:firstLine="540"/>
        <w:jc w:val="both"/>
      </w:pPr>
    </w:p>
    <w:p w:rsidR="00BE320D" w:rsidRDefault="00BE320D">
      <w:pPr>
        <w:pStyle w:val="ConsPlusTitle"/>
        <w:ind w:firstLine="540"/>
        <w:jc w:val="both"/>
        <w:outlineLvl w:val="0"/>
      </w:pPr>
      <w:r>
        <w:t>Статья 1. Сфера действия настоящего Закона</w:t>
      </w:r>
    </w:p>
    <w:p w:rsidR="00BE320D" w:rsidRDefault="00BE320D">
      <w:pPr>
        <w:pStyle w:val="ConsPlusNormal"/>
        <w:ind w:firstLine="540"/>
        <w:jc w:val="both"/>
      </w:pPr>
    </w:p>
    <w:p w:rsidR="00BE320D" w:rsidRDefault="00BE320D">
      <w:pPr>
        <w:pStyle w:val="ConsPlusNormal"/>
        <w:ind w:firstLine="540"/>
        <w:jc w:val="both"/>
      </w:pPr>
      <w:r>
        <w:t>1. Действие настоящего Закона распространяется на лиц, признанных инвалидами (за исключением лиц, признанных инвалидами вследствие несчастных случаев на производстве и профессиональных заболеваний), а также лиц в возрасте до 18 лет, которым установлена категория "ребенок-инвалид" (далее - инвалиды).</w:t>
      </w:r>
    </w:p>
    <w:p w:rsidR="00BE320D" w:rsidRDefault="00BE320D">
      <w:pPr>
        <w:pStyle w:val="ConsPlusNormal"/>
        <w:spacing w:before="220"/>
        <w:ind w:firstLine="540"/>
        <w:jc w:val="both"/>
      </w:pPr>
      <w:r>
        <w:t xml:space="preserve">Часть 2 утратила силу. - </w:t>
      </w:r>
      <w:hyperlink r:id="rId12" w:history="1">
        <w:r>
          <w:rPr>
            <w:color w:val="0000FF"/>
          </w:rPr>
          <w:t>Закон</w:t>
        </w:r>
      </w:hyperlink>
      <w:r>
        <w:t xml:space="preserve"> Р</w:t>
      </w:r>
      <w:proofErr w:type="gramStart"/>
      <w:r>
        <w:t>С(</w:t>
      </w:r>
      <w:proofErr w:type="gramEnd"/>
      <w:r>
        <w:t>Я) от 21.02.2012 1022-З N 935-IV.</w:t>
      </w:r>
    </w:p>
    <w:p w:rsidR="00BE320D" w:rsidRDefault="00BE320D">
      <w:pPr>
        <w:pStyle w:val="ConsPlusNormal"/>
        <w:ind w:firstLine="540"/>
        <w:jc w:val="both"/>
      </w:pPr>
    </w:p>
    <w:p w:rsidR="00BE320D" w:rsidRDefault="00BE320D">
      <w:pPr>
        <w:pStyle w:val="ConsPlusTitle"/>
        <w:ind w:firstLine="540"/>
        <w:jc w:val="both"/>
        <w:outlineLvl w:val="0"/>
      </w:pPr>
      <w:r>
        <w:t>Статья 2. Право инвалидов на бесплатный проезд</w:t>
      </w:r>
    </w:p>
    <w:p w:rsidR="00BE320D" w:rsidRDefault="00BE320D">
      <w:pPr>
        <w:pStyle w:val="ConsPlusNormal"/>
        <w:ind w:firstLine="540"/>
        <w:jc w:val="both"/>
      </w:pPr>
    </w:p>
    <w:p w:rsidR="00BE320D" w:rsidRDefault="00BE320D">
      <w:pPr>
        <w:pStyle w:val="ConsPlusNormal"/>
        <w:ind w:firstLine="540"/>
        <w:jc w:val="both"/>
      </w:pPr>
      <w:r>
        <w:t>1. Инвалидам, а также лицам, сопровождающим инвалидов I группы, предоставляется право на бесплатный проезд один раз в два года к месту реабилитации или абилитации и обратно (в республиканские специализированные реабилитационные центры для инвалидов) воздушным, водным и автомобильным транспортом согласно индивидуальным программам реабилитации или абилитации инвалидов.</w:t>
      </w:r>
    </w:p>
    <w:p w:rsidR="00BE320D" w:rsidRDefault="00BE320D">
      <w:pPr>
        <w:pStyle w:val="ConsPlusNormal"/>
        <w:jc w:val="both"/>
      </w:pPr>
      <w:r>
        <w:t>(в ред. Законов Р</w:t>
      </w:r>
      <w:proofErr w:type="gramStart"/>
      <w:r>
        <w:t>С(</w:t>
      </w:r>
      <w:proofErr w:type="gramEnd"/>
      <w:r>
        <w:t xml:space="preserve">Я) от 25.04.2012 </w:t>
      </w:r>
      <w:hyperlink r:id="rId13" w:history="1">
        <w:r>
          <w:rPr>
            <w:color w:val="0000FF"/>
          </w:rPr>
          <w:t>1060-З N 1013-IV</w:t>
        </w:r>
      </w:hyperlink>
      <w:r>
        <w:t xml:space="preserve">, от 14.10.2015 </w:t>
      </w:r>
      <w:hyperlink r:id="rId14" w:history="1">
        <w:r>
          <w:rPr>
            <w:color w:val="0000FF"/>
          </w:rPr>
          <w:t>1500-З N 557-V</w:t>
        </w:r>
      </w:hyperlink>
      <w:r>
        <w:t>)</w:t>
      </w:r>
    </w:p>
    <w:p w:rsidR="00BE320D" w:rsidRDefault="00BE320D">
      <w:pPr>
        <w:pStyle w:val="ConsPlusNormal"/>
        <w:spacing w:before="220"/>
        <w:ind w:firstLine="540"/>
        <w:jc w:val="both"/>
      </w:pPr>
      <w:r>
        <w:t>2. Детям-инвалидам и сопровождающим их лицам предоставляется право на бесплатный проезд к месту реабилитации или абилитации и обратно (в республиканские специализированные реабилитационные центры для детей-инвалидов) воздушным, водным и автомобильным транспортом согласно индивидуальным программам реабилитации или абилитации инвалидов.</w:t>
      </w:r>
    </w:p>
    <w:p w:rsidR="00BE320D" w:rsidRDefault="00BE320D">
      <w:pPr>
        <w:pStyle w:val="ConsPlusNormal"/>
        <w:jc w:val="both"/>
      </w:pPr>
      <w:r>
        <w:t xml:space="preserve">(часть 2 введена </w:t>
      </w:r>
      <w:hyperlink r:id="rId15" w:history="1">
        <w:r>
          <w:rPr>
            <w:color w:val="0000FF"/>
          </w:rPr>
          <w:t>Законом</w:t>
        </w:r>
      </w:hyperlink>
      <w:r>
        <w:t xml:space="preserve"> Р</w:t>
      </w:r>
      <w:proofErr w:type="gramStart"/>
      <w:r>
        <w:t>С(</w:t>
      </w:r>
      <w:proofErr w:type="gramEnd"/>
      <w:r>
        <w:t xml:space="preserve">Я) от 25.04.2012 1060-З N 1013-IV;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Республики Саха (Якутия) от 14.10.2015 N 1500-З N 557-V)</w:t>
      </w:r>
    </w:p>
    <w:p w:rsidR="00BE320D" w:rsidRDefault="00BE320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Инвалидам, обучающимся в специальных (коррекционных) образовательных организациях или по очной форме обучения в профессиональных образовательных организациях, </w:t>
      </w:r>
      <w:r>
        <w:lastRenderedPageBreak/>
        <w:t>образовательных организациях высшего образования и их филиалах, расположенных на территории Республики Саха (Якутия) и имеющих государственную аккредитацию, предоставляется право на бесплатный проезд один раз в год к месту обучения и обратно воздушным, водным и автомобильным транспортом.</w:t>
      </w:r>
      <w:proofErr w:type="gramEnd"/>
    </w:p>
    <w:p w:rsidR="00BE320D" w:rsidRDefault="00BE320D">
      <w:pPr>
        <w:pStyle w:val="ConsPlusNormal"/>
        <w:jc w:val="both"/>
      </w:pPr>
      <w:r>
        <w:t>(в ред. Законов Р</w:t>
      </w:r>
      <w:proofErr w:type="gramStart"/>
      <w:r>
        <w:t>С(</w:t>
      </w:r>
      <w:proofErr w:type="gramEnd"/>
      <w:r>
        <w:t xml:space="preserve">Я) от 25.04.2012 </w:t>
      </w:r>
      <w:hyperlink r:id="rId17" w:history="1">
        <w:r>
          <w:rPr>
            <w:color w:val="0000FF"/>
          </w:rPr>
          <w:t>1060-З N 1013-IV</w:t>
        </w:r>
      </w:hyperlink>
      <w:r>
        <w:t xml:space="preserve">, от 30.04.2014 </w:t>
      </w:r>
      <w:hyperlink r:id="rId18" w:history="1">
        <w:r>
          <w:rPr>
            <w:color w:val="0000FF"/>
          </w:rPr>
          <w:t>1310-З N 177-V</w:t>
        </w:r>
      </w:hyperlink>
      <w:r>
        <w:t>)</w:t>
      </w:r>
    </w:p>
    <w:p w:rsidR="00BE320D" w:rsidRDefault="00BE320D">
      <w:pPr>
        <w:pStyle w:val="ConsPlusNormal"/>
        <w:ind w:firstLine="540"/>
        <w:jc w:val="both"/>
      </w:pPr>
    </w:p>
    <w:p w:rsidR="00BE320D" w:rsidRDefault="00BE320D">
      <w:pPr>
        <w:pStyle w:val="ConsPlusTitle"/>
        <w:ind w:firstLine="540"/>
        <w:jc w:val="both"/>
        <w:outlineLvl w:val="0"/>
      </w:pPr>
      <w:r>
        <w:t>Статья 3. Обеспечение инвалидов дополнительными техническими средствами реабилитации</w:t>
      </w:r>
    </w:p>
    <w:p w:rsidR="00BE320D" w:rsidRDefault="00BE320D">
      <w:pPr>
        <w:pStyle w:val="ConsPlusNormal"/>
        <w:ind w:firstLine="540"/>
        <w:jc w:val="both"/>
      </w:pPr>
    </w:p>
    <w:p w:rsidR="00BE320D" w:rsidRDefault="00BE320D">
      <w:pPr>
        <w:pStyle w:val="ConsPlusNormal"/>
        <w:ind w:firstLine="540"/>
        <w:jc w:val="both"/>
      </w:pPr>
      <w:r>
        <w:t xml:space="preserve">1. Инвалиды, по медицинским показаниям нуждающиеся в технических средствах реабилитации, не входящих в федеральный </w:t>
      </w:r>
      <w:hyperlink r:id="rId19" w:history="1">
        <w:r>
          <w:rPr>
            <w:color w:val="0000FF"/>
          </w:rPr>
          <w:t>перечень</w:t>
        </w:r>
      </w:hyperlink>
      <w:r>
        <w:t xml:space="preserve"> реабилитационных мероприятий, технических средств реабилитации и услуг, предоставляемых инвалиду, обеспечиваются указанными средствами бесплатно.</w:t>
      </w:r>
    </w:p>
    <w:p w:rsidR="00BE320D" w:rsidRDefault="00BE320D">
      <w:pPr>
        <w:pStyle w:val="ConsPlusNormal"/>
        <w:spacing w:before="220"/>
        <w:ind w:firstLine="540"/>
        <w:jc w:val="both"/>
      </w:pPr>
      <w:r>
        <w:t>2. Перечень дополнительных технических средств реабилитации, предоставляемых инвалиду, определяется Правительством Республики Саха (Якутия).</w:t>
      </w:r>
    </w:p>
    <w:p w:rsidR="00BE320D" w:rsidRDefault="00BE320D">
      <w:pPr>
        <w:pStyle w:val="ConsPlusNormal"/>
        <w:ind w:firstLine="540"/>
        <w:jc w:val="both"/>
      </w:pPr>
    </w:p>
    <w:p w:rsidR="00BE320D" w:rsidRDefault="00BE320D">
      <w:pPr>
        <w:pStyle w:val="ConsPlusTitle"/>
        <w:ind w:firstLine="540"/>
        <w:jc w:val="both"/>
        <w:outlineLvl w:val="0"/>
      </w:pPr>
      <w:r>
        <w:t>Статья 4. Условия и порядок предоставления дополнительных мер социальной поддержки</w:t>
      </w:r>
    </w:p>
    <w:p w:rsidR="00BE320D" w:rsidRDefault="00BE320D">
      <w:pPr>
        <w:pStyle w:val="ConsPlusNormal"/>
        <w:ind w:firstLine="540"/>
        <w:jc w:val="both"/>
      </w:pPr>
    </w:p>
    <w:p w:rsidR="00BE320D" w:rsidRDefault="00BE320D">
      <w:pPr>
        <w:pStyle w:val="ConsPlusNormal"/>
        <w:ind w:firstLine="540"/>
        <w:jc w:val="both"/>
      </w:pPr>
      <w:r>
        <w:t>Условия и порядок предоставления дополнительных мер социальной поддержки, установленных настоящим Законом, определяются Правительством Республики Саха (Якутия).</w:t>
      </w:r>
    </w:p>
    <w:p w:rsidR="00BE320D" w:rsidRDefault="00BE320D">
      <w:pPr>
        <w:pStyle w:val="ConsPlusNormal"/>
        <w:ind w:firstLine="540"/>
        <w:jc w:val="both"/>
      </w:pPr>
    </w:p>
    <w:p w:rsidR="00BE320D" w:rsidRDefault="00BE320D">
      <w:pPr>
        <w:pStyle w:val="ConsPlusTitle"/>
        <w:ind w:firstLine="540"/>
        <w:jc w:val="both"/>
        <w:outlineLvl w:val="0"/>
      </w:pPr>
      <w:r>
        <w:t>Статья 5. Территориальные координационные комитеты по делам инвалидов</w:t>
      </w:r>
    </w:p>
    <w:p w:rsidR="00BE320D" w:rsidRDefault="00BE320D">
      <w:pPr>
        <w:pStyle w:val="ConsPlusNormal"/>
        <w:ind w:firstLine="540"/>
        <w:jc w:val="both"/>
      </w:pPr>
    </w:p>
    <w:p w:rsidR="00BE320D" w:rsidRDefault="00BE320D">
      <w:pPr>
        <w:pStyle w:val="ConsPlusNormal"/>
        <w:ind w:firstLine="540"/>
        <w:jc w:val="both"/>
      </w:pPr>
      <w:r>
        <w:t>1. В целях согласованности действий органов государственной власти Республики Саха (Якутия) и общественных объединений инвалидов при реализации дополнительных мер социальной поддержки, установленных настоящим Законом, органы местного самоуправления вправе создавать при местных администрациях муниципальных образований территориальные координационные комитеты по делам инвалидов.</w:t>
      </w:r>
    </w:p>
    <w:p w:rsidR="00BE320D" w:rsidRDefault="00BE320D">
      <w:pPr>
        <w:pStyle w:val="ConsPlusNormal"/>
        <w:spacing w:before="220"/>
        <w:ind w:firstLine="540"/>
        <w:jc w:val="both"/>
      </w:pPr>
      <w:r>
        <w:t>2. Состав, структура, полномочия, основные направления и организация деятельности территориального координационного комитета по делам инвалидов при местной администрации муниципального образования определяются положением, утвержденным постановлением местной администрации муниципального образования.</w:t>
      </w:r>
    </w:p>
    <w:p w:rsidR="00BE320D" w:rsidRDefault="00BE320D">
      <w:pPr>
        <w:pStyle w:val="ConsPlusNormal"/>
        <w:ind w:firstLine="540"/>
        <w:jc w:val="both"/>
      </w:pPr>
    </w:p>
    <w:p w:rsidR="00BE320D" w:rsidRDefault="00BE320D">
      <w:pPr>
        <w:pStyle w:val="ConsPlusTitle"/>
        <w:ind w:firstLine="540"/>
        <w:jc w:val="both"/>
        <w:outlineLvl w:val="0"/>
      </w:pPr>
      <w:r>
        <w:t>Статья 6. Муниципальные целевые программы в области социальной поддержки инвалидов</w:t>
      </w:r>
    </w:p>
    <w:p w:rsidR="00BE320D" w:rsidRDefault="00BE320D">
      <w:pPr>
        <w:pStyle w:val="ConsPlusNormal"/>
        <w:ind w:firstLine="540"/>
        <w:jc w:val="both"/>
      </w:pPr>
    </w:p>
    <w:p w:rsidR="00BE320D" w:rsidRDefault="00BE320D">
      <w:pPr>
        <w:pStyle w:val="ConsPlusNormal"/>
        <w:ind w:firstLine="540"/>
        <w:jc w:val="both"/>
      </w:pPr>
      <w:r>
        <w:t xml:space="preserve">Органы местного самоуправления вправе </w:t>
      </w:r>
      <w:proofErr w:type="gramStart"/>
      <w:r>
        <w:t>разрабатывать и реализовывать</w:t>
      </w:r>
      <w:proofErr w:type="gramEnd"/>
      <w:r>
        <w:t xml:space="preserve"> за счет средств местных бюджетов муниципальные целевые программы в области социальной поддержки инвалидов.</w:t>
      </w:r>
    </w:p>
    <w:p w:rsidR="00BE320D" w:rsidRDefault="00BE320D">
      <w:pPr>
        <w:pStyle w:val="ConsPlusNormal"/>
        <w:ind w:firstLine="540"/>
        <w:jc w:val="both"/>
      </w:pPr>
    </w:p>
    <w:p w:rsidR="00BE320D" w:rsidRDefault="00BE320D">
      <w:pPr>
        <w:pStyle w:val="ConsPlusTitle"/>
        <w:ind w:firstLine="540"/>
        <w:jc w:val="both"/>
        <w:outlineLvl w:val="0"/>
      </w:pPr>
      <w:r>
        <w:t>Статья 7. Финансовое обеспечение дополнительных мер социальной поддержки</w:t>
      </w:r>
    </w:p>
    <w:p w:rsidR="00BE320D" w:rsidRDefault="00BE320D">
      <w:pPr>
        <w:pStyle w:val="ConsPlusNormal"/>
        <w:ind w:firstLine="540"/>
        <w:jc w:val="both"/>
      </w:pPr>
    </w:p>
    <w:p w:rsidR="00BE320D" w:rsidRDefault="00BE320D">
      <w:pPr>
        <w:pStyle w:val="ConsPlusNormal"/>
        <w:ind w:firstLine="540"/>
        <w:jc w:val="both"/>
      </w:pPr>
      <w:r>
        <w:t>Финансовое обеспечение дополнительных мер социальной поддержки, установленных настоящим Законом, осуществляется за счет средств государственного бюджета Республики Саха (Якутия).</w:t>
      </w:r>
    </w:p>
    <w:p w:rsidR="00BE320D" w:rsidRDefault="00BE320D">
      <w:pPr>
        <w:pStyle w:val="ConsPlusNormal"/>
        <w:ind w:firstLine="540"/>
        <w:jc w:val="both"/>
      </w:pPr>
    </w:p>
    <w:p w:rsidR="00BE320D" w:rsidRDefault="00BE320D">
      <w:pPr>
        <w:pStyle w:val="ConsPlusTitle"/>
        <w:ind w:firstLine="540"/>
        <w:jc w:val="both"/>
        <w:outlineLvl w:val="0"/>
      </w:pPr>
      <w:r>
        <w:t>Статья 8. Вступление в силу настоящего Закона</w:t>
      </w:r>
    </w:p>
    <w:p w:rsidR="00BE320D" w:rsidRDefault="00BE320D">
      <w:pPr>
        <w:pStyle w:val="ConsPlusNormal"/>
        <w:ind w:firstLine="540"/>
        <w:jc w:val="both"/>
      </w:pPr>
    </w:p>
    <w:p w:rsidR="00BE320D" w:rsidRDefault="00BE320D">
      <w:pPr>
        <w:pStyle w:val="ConsPlusNormal"/>
        <w:ind w:firstLine="540"/>
        <w:jc w:val="both"/>
      </w:pPr>
      <w:r>
        <w:t>Настоящий Закон вступает в силу с 1 января 2011 года.</w:t>
      </w:r>
    </w:p>
    <w:p w:rsidR="00BE320D" w:rsidRDefault="00BE320D">
      <w:pPr>
        <w:pStyle w:val="ConsPlusNormal"/>
      </w:pPr>
    </w:p>
    <w:p w:rsidR="00BE320D" w:rsidRDefault="00BE320D">
      <w:pPr>
        <w:pStyle w:val="ConsPlusNormal"/>
        <w:jc w:val="right"/>
      </w:pPr>
      <w:r>
        <w:t>Президент</w:t>
      </w:r>
    </w:p>
    <w:p w:rsidR="00BE320D" w:rsidRDefault="00BE320D">
      <w:pPr>
        <w:pStyle w:val="ConsPlusNormal"/>
        <w:jc w:val="right"/>
      </w:pPr>
      <w:r>
        <w:lastRenderedPageBreak/>
        <w:t>Республики Саха (Якутия)</w:t>
      </w:r>
    </w:p>
    <w:p w:rsidR="00BE320D" w:rsidRDefault="00BE320D">
      <w:pPr>
        <w:pStyle w:val="ConsPlusNormal"/>
        <w:jc w:val="right"/>
      </w:pPr>
      <w:r>
        <w:t>В.ШТЫРОВ</w:t>
      </w:r>
    </w:p>
    <w:p w:rsidR="00BE320D" w:rsidRDefault="00BE320D">
      <w:pPr>
        <w:pStyle w:val="ConsPlusNormal"/>
      </w:pPr>
      <w:r>
        <w:t>г. Якутск</w:t>
      </w:r>
    </w:p>
    <w:p w:rsidR="00BE320D" w:rsidRDefault="00BE320D">
      <w:pPr>
        <w:pStyle w:val="ConsPlusNormal"/>
        <w:spacing w:before="220"/>
      </w:pPr>
      <w:r>
        <w:t>18 ноября 2009 года</w:t>
      </w:r>
    </w:p>
    <w:p w:rsidR="00BE320D" w:rsidRDefault="00BE320D">
      <w:pPr>
        <w:pStyle w:val="ConsPlusNormal"/>
        <w:spacing w:before="220"/>
      </w:pPr>
      <w:r>
        <w:t>754-З N 401-IV</w:t>
      </w:r>
    </w:p>
    <w:p w:rsidR="00BE320D" w:rsidRDefault="00BE320D">
      <w:pPr>
        <w:pStyle w:val="ConsPlusNormal"/>
      </w:pPr>
    </w:p>
    <w:p w:rsidR="00BE320D" w:rsidRDefault="00BE320D">
      <w:pPr>
        <w:pStyle w:val="ConsPlusNormal"/>
      </w:pPr>
    </w:p>
    <w:p w:rsidR="00BE320D" w:rsidRDefault="00BE32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71FA" w:rsidRDefault="009E71FA">
      <w:bookmarkStart w:id="0" w:name="_GoBack"/>
      <w:bookmarkEnd w:id="0"/>
    </w:p>
    <w:sectPr w:rsidR="009E71FA" w:rsidSect="00701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0D"/>
    <w:rsid w:val="009E71FA"/>
    <w:rsid w:val="00BE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2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32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32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2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32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32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88CE89ABA08DE5DE2AA317A555070D4191F66ADF8F57CA9AE686ACB6F7078F4262F85F22B555C0FEE86D643DB323CB8EDAFB4981CD4E84857253T6L0A" TargetMode="External"/><Relationship Id="rId13" Type="http://schemas.openxmlformats.org/officeDocument/2006/relationships/hyperlink" Target="consultantplus://offline/ref=9588CE89ABA08DE5DE2AA317A555070D4191F66ADF8F57CA9AE686ACB6F7078F4262F85F22B555C0FEE86D653DB323CB8EDAFB4981CD4E84857253T6L0A" TargetMode="External"/><Relationship Id="rId18" Type="http://schemas.openxmlformats.org/officeDocument/2006/relationships/hyperlink" Target="consultantplus://offline/ref=9588CE89ABA08DE5DE2AA317A555070D4191F66ADA8A54C399E686ACB6F7078F4262F85F22B555C0FEED6F6F3DB323CB8EDAFB4981CD4E84857253T6L0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588CE89ABA08DE5DE2AA317A555070D4191F66ADF8C50CC98E686ACB6F7078F4262F85F22B555C0FEE86D643DB323CB8EDAFB4981CD4E84857253T6L0A" TargetMode="External"/><Relationship Id="rId12" Type="http://schemas.openxmlformats.org/officeDocument/2006/relationships/hyperlink" Target="consultantplus://offline/ref=9588CE89ABA08DE5DE2AA317A555070D4191F66ADF8C50CC98E686ACB6F7078F4262F85F22B555C0FEE86D643DB323CB8EDAFB4981CD4E84857253T6L0A" TargetMode="External"/><Relationship Id="rId17" Type="http://schemas.openxmlformats.org/officeDocument/2006/relationships/hyperlink" Target="consultantplus://offline/ref=9588CE89ABA08DE5DE2AA317A555070D4191F66ADF8F57CA9AE686ACB6F7078F4262F85F22B555C0FEE86C6E3DB323CB8EDAFB4981CD4E84857253T6L0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588CE89ABA08DE5DE2AA317A555070D4191F66AD98E5CCB94E686ACB6F7078F4262F85F22B555C0FEE86E653DB323CB8EDAFB4981CD4E84857253T6L0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88CE89ABA08DE5DE2AA317A555070D4191F66ADE8D51CB9FE686ACB6F7078F4262F85F22B555C0FEE86D693DB323CB8EDAFB4981CD4E84857253T6L0A" TargetMode="External"/><Relationship Id="rId11" Type="http://schemas.openxmlformats.org/officeDocument/2006/relationships/hyperlink" Target="consultantplus://offline/ref=9588CE89ABA08DE5DE2ABD1AB3395B044A92AF62D7DB089E90ECD3F4E9AE45C84B68AC1C64B157CBAAB929393BE67191DBD2E4489FCCT4L2A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588CE89ABA08DE5DE2AA317A555070D4191F66ADF8F57CA9AE686ACB6F7078F4262F85F22B555C0FEE86C6C3DB323CB8EDAFB4981CD4E84857253T6L0A" TargetMode="External"/><Relationship Id="rId10" Type="http://schemas.openxmlformats.org/officeDocument/2006/relationships/hyperlink" Target="consultantplus://offline/ref=9588CE89ABA08DE5DE2AA317A555070D4191F66AD98E5CCB94E686ACB6F7078F4262F85F22B555C0FEE86E6B3DB323CB8EDAFB4981CD4E84857253T6L0A" TargetMode="External"/><Relationship Id="rId19" Type="http://schemas.openxmlformats.org/officeDocument/2006/relationships/hyperlink" Target="consultantplus://offline/ref=9588CE89ABA08DE5DE2ABD1AB3395B044A92AB63DA8F5F9CC1B9DDF1E1FE0DD8052DA11D66B854C0F9E3393D72B27F8ED8C9FA4F81CF4B9BT8L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88CE89ABA08DE5DE2AA317A555070D4191F66ADA8A54C399E686ACB6F7078F4262F85F22B555C0FEED6F6F3DB323CB8EDAFB4981CD4E84857253T6L0A" TargetMode="External"/><Relationship Id="rId14" Type="http://schemas.openxmlformats.org/officeDocument/2006/relationships/hyperlink" Target="consultantplus://offline/ref=9588CE89ABA08DE5DE2AA317A555070D4191F66AD98E5CCB94E686ACB6F7078F4262F85F22B555C0FEE86E643DB323CB8EDAFB4981CD4E84857253T6L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Бактыбаевна Жаркинбекова</dc:creator>
  <cp:lastModifiedBy>Евгения Бактыбаевна Жаркинбекова</cp:lastModifiedBy>
  <cp:revision>1</cp:revision>
  <dcterms:created xsi:type="dcterms:W3CDTF">2019-05-13T00:11:00Z</dcterms:created>
  <dcterms:modified xsi:type="dcterms:W3CDTF">2019-05-13T00:11:00Z</dcterms:modified>
</cp:coreProperties>
</file>